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100B57" w:rsidRDefault="00FF0152" w:rsidP="00FF0152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00B57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6/2020</w:t>
      </w:r>
    </w:p>
    <w:p w:rsidR="00FF0152" w:rsidRPr="00100B57" w:rsidRDefault="00FF0152" w:rsidP="00FF0152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PROCEDURA POSTĘPOWANIA W WYPADKU ZACHOWAŃ TRUDNYCH, W TYM AGRESYWNYCH WYCHOWANKA </w:t>
      </w:r>
      <w:r w:rsidRPr="00100B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</w:p>
    <w:p w:rsidR="00FF0152" w:rsidRPr="00100B57" w:rsidRDefault="00FF0152" w:rsidP="00FF01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152" w:rsidRPr="00100B57" w:rsidRDefault="00FF0152" w:rsidP="00FF01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 z</w:t>
      </w:r>
      <w:proofErr w:type="gramEnd"/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7 września 1991 r. o systemie oświaty (</w:t>
      </w: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1481, 1818 i 2197)</w:t>
      </w:r>
    </w:p>
    <w:p w:rsidR="00FF0152" w:rsidRPr="00100B57" w:rsidRDefault="00FF0152" w:rsidP="00FF01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Ustawa z dnia 25 lutego 1964r. Kodeks rodzinny i opiekuńczy (Dz.U. </w:t>
      </w:r>
      <w:proofErr w:type="gramStart"/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2019r. poz. 2089)</w:t>
      </w:r>
    </w:p>
    <w:p w:rsidR="00FF0152" w:rsidRPr="00100B57" w:rsidRDefault="00FF0152" w:rsidP="00FF01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13 lutego 2019 r. zmieniające rozporządzenie w sprawie zasad organizacji i udzielania pomocy psychologiczno-pedagogicznej w publicznych przedszkolach, szkołach i placówkach (Dz. U. </w:t>
      </w: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323).</w:t>
      </w:r>
    </w:p>
    <w:p w:rsidR="00FF0152" w:rsidRPr="00100B57" w:rsidRDefault="00FF0152" w:rsidP="00FF0152">
      <w:pPr>
        <w:numPr>
          <w:ilvl w:val="0"/>
          <w:numId w:val="3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31 października 2018 r. w sprawie bezpieczeństwa i higieny w publicznych i niepublicznych szkołach i placówkach (Dz.U. </w:t>
      </w:r>
      <w:proofErr w:type="gramStart"/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10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2018r. poz. 2140).</w:t>
      </w:r>
    </w:p>
    <w:p w:rsidR="00FF0152" w:rsidRPr="00100B57" w:rsidRDefault="00FF0152" w:rsidP="00FF0152">
      <w:pPr>
        <w:keepNext/>
        <w:keepLines/>
        <w:numPr>
          <w:ilvl w:val="0"/>
          <w:numId w:val="3"/>
        </w:numPr>
        <w:shd w:val="clear" w:color="auto" w:fill="FFFFFF"/>
        <w:spacing w:after="299" w:line="276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0B57">
        <w:rPr>
          <w:rFonts w:ascii="Times New Roman" w:eastAsiaTheme="majorEastAsia" w:hAnsi="Times New Roman" w:cs="Times New Roman"/>
          <w:bCs/>
          <w:sz w:val="24"/>
          <w:szCs w:val="24"/>
        </w:rPr>
        <w:t>Rozporządzenie Ministra Edukacji Narodowej z dnia 26 lipca 2018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100B57">
        <w:rPr>
          <w:rFonts w:asciiTheme="majorHAnsi" w:eastAsiaTheme="majorEastAsia" w:hAnsiTheme="majorHAnsi" w:cstheme="majorBidi"/>
          <w:bCs/>
          <w:sz w:val="24"/>
          <w:szCs w:val="24"/>
        </w:rPr>
        <w:t xml:space="preserve"> (</w:t>
      </w:r>
      <w:r w:rsidRPr="00100B57">
        <w:rPr>
          <w:rFonts w:ascii="Times New Roman" w:eastAsiaTheme="majorEastAsia" w:hAnsi="Times New Roman" w:cs="Times New Roman"/>
          <w:bCs/>
          <w:sz w:val="24"/>
          <w:szCs w:val="24"/>
        </w:rPr>
        <w:t xml:space="preserve">Dz. U. </w:t>
      </w:r>
      <w:proofErr w:type="gramStart"/>
      <w:r w:rsidRPr="00100B57">
        <w:rPr>
          <w:rFonts w:ascii="Times New Roman" w:eastAsiaTheme="majorEastAsia" w:hAnsi="Times New Roman" w:cs="Times New Roman"/>
          <w:bCs/>
          <w:sz w:val="24"/>
          <w:szCs w:val="24"/>
        </w:rPr>
        <w:t>z  2018 poz</w:t>
      </w:r>
      <w:proofErr w:type="gramEnd"/>
      <w:r w:rsidRPr="00100B57">
        <w:rPr>
          <w:rFonts w:ascii="Times New Roman" w:eastAsiaTheme="majorEastAsia" w:hAnsi="Times New Roman" w:cs="Times New Roman"/>
          <w:bCs/>
          <w:sz w:val="24"/>
          <w:szCs w:val="24"/>
        </w:rPr>
        <w:t>. 1679).</w:t>
      </w:r>
    </w:p>
    <w:p w:rsidR="00FF0152" w:rsidRPr="00100B57" w:rsidRDefault="00FF0152" w:rsidP="00FF01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152" w:rsidRPr="00100B57" w:rsidRDefault="00FF0152" w:rsidP="00FF01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152" w:rsidRPr="00100B57" w:rsidRDefault="00FF0152" w:rsidP="00FF01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152" w:rsidRPr="00100B57" w:rsidRDefault="00FF0152" w:rsidP="00FF01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procedury: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zwiększenie skuteczności oddziaływań wychowawczych przedszkola w sytuacjach trudnych;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dostatecznego bezpieczeństwa dzieciom w placówce 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korekcyjno-kompensacyjnych, terapeutycznych i profilaktycznych;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powtarzaniu się </w:t>
      </w:r>
      <w:proofErr w:type="spell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niepożądanych;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dzieci negatywnego obrazu samego siebie, stworzenie poczucia pewności siebie, zapewnienie równowagi emocjonalnej;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nawiązywania kontaktów społecznych;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reagowania na zachowania niepożądane;</w:t>
      </w:r>
    </w:p>
    <w:p w:rsidR="00FF0152" w:rsidRPr="00100B57" w:rsidRDefault="00FF0152" w:rsidP="00FF0152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 współpracy ze środowiskiem rodzinnym.</w:t>
      </w:r>
    </w:p>
    <w:p w:rsidR="00FF0152" w:rsidRPr="00100B57" w:rsidRDefault="00FF0152" w:rsidP="00100B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152" w:rsidRPr="00100B57" w:rsidRDefault="00FF0152" w:rsidP="00FF01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działań</w:t>
      </w:r>
    </w:p>
    <w:p w:rsidR="00FF0152" w:rsidRPr="00100B57" w:rsidRDefault="00FF0152" w:rsidP="00FF01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Postępowanie w sytuacji występowania zachowania trudnego</w:t>
      </w:r>
    </w:p>
    <w:p w:rsidR="00FF0152" w:rsidRPr="00100B57" w:rsidRDefault="00FF0152" w:rsidP="00FF0152">
      <w:pPr>
        <w:shd w:val="clear" w:color="auto" w:fill="FFFFFF"/>
        <w:spacing w:after="0" w:line="360" w:lineRule="auto"/>
        <w:ind w:left="567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152" w:rsidRPr="00100B57" w:rsidRDefault="00FF0152" w:rsidP="00FF0152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każdy nauczyciel, jak i inny pracownik przedszkola zobowiązany jest do przeciwstawiania się przejawom agresji ze strony wychowanków.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dążyć do zapewnienia bezpieczeństwa wszystkim wychowankom, a także sobie.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wobec przejawów agresji powinna być adekwatna do skali zagrożenia spowodowanego agresją, jak również do okoliczności zdarzenia, wieku i stopnia rozwoju agresywnego dziecka.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powstrzymać się od przejawiania w stosunku do niego agresji fizycznej i słownej (nie należy: obrażać dziecka, zawstydzać go ani oceniać; ocenie podlega zachowanie, a nie osoba). Reakcja powinna być stanowcza, a przekaz słowny prosty i jasny.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Działaniom skierowanym na usunięcie bezpośredniego zagrożenia powinny towarzyszyć próba wyciszenia dziecka poprzez rozmowę, odwrócenie jego uwagi itp.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koniecznej nauczyciel lub inny pracownik przedszkola ma możliwość przytrzymania dziecka np. powstrzymanie przed zadaniem ciosu innej osobie, w celu rozdzielenia bijących się dzieci czy pozbawienia dziecka niebezpiecznego przedmiotu, jeżeli odmawia ono jego dobrowolnego oddania lub w przypadku innego zachowania zagrażającego bezpieczeństwu innym dzieciom lub jemu samemu 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zapewnia bezpieczeństwo pozostałym dzieciom poprzez odizolowanie </w:t>
      </w: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agresywnego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 Jeśli istnieje taka konieczność nauczyciel lub pomoc nauczyciela wyprowadza agresywne dziecko z sali do innego pomieszczenia, jednocześnie zapewnia temu dziecku oraz pozostałym dzieciom z grupy opiekę. Jeżeli dziecko podczas wyprowadzania agresywnie stawia opór nauczyciel lub pomoc nauczyciela może je przytrzymać.  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Wychowankowie, przeciwko którym skierowana była agresja, powinni zostać otoczeni opieką, a w razie doznania przez nich krzywdy powinna im zostać udzielona pomoc.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podejmująca interwencję, niebędąca wychowawcą grupy, do której uczęszcza dziecko informuje o zdarzeniu wychowawcę.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uspokojeniu się dziecka wychowawca przeprowadza z nim rozmowę mającą na celu opisanie zachowania, odwołanie do kodeksu grupowego, ustalenie poprawnego zachowania, uzyskanie od dziecka informacji zwrotnej o zrozumieniu przebiegu rozmowy i oczekiwań </w:t>
      </w:r>
      <w:r w:rsidR="001823A7"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podejmowane próby uspokojenia i wyciszenia nie przynoszą efektów przez dłuższy czas wychowawca dziecka w porozumieniu z dyrektorem wzywa do przedszkola rodziców / prawnych opiekunów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powtarzających się przejawów agresji i innych </w:t>
      </w:r>
      <w:proofErr w:type="spell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powtarzających się sytuacji zagrażających bezpieczeństwu innych dzieci wychowawca jest zobowiązany do niezwłocznego poinformowania o zagrożeniach dyrektora przedszkola.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wspomagania rodziców w pracy wychowawczej z 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dziecka sprawiającego trudności wychowawcze przy współpracy z dyrektorem podejmuje działania w celu organizacji dla niego oraz ewentualnie także dla jego rodziców form pomocy psychologiczno-pedagogicznej zgodnie z obowiązującymi w tym zakresie przepisami.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powtarzających się ataków agresji ze strony dziecka nauczyciel – wychowawca sugeruje rodzicom kontakt z poradnią </w:t>
      </w:r>
      <w:proofErr w:type="spell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  oraz</w:t>
      </w:r>
      <w:proofErr w:type="gramEnd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/lub  z innymi specjalistami  w celu zdiagnozowania dziecka. 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odbierania telefonów z placówki i jeżeli jest to konieczne/sytuacja zagrażająca bezpieczeństwu dzieci lub ich dziecka / do bezzwłocznego odebrania agresywnego dziecka z przedszkola.</w:t>
      </w:r>
    </w:p>
    <w:p w:rsidR="00FF0152" w:rsidRPr="00100B57" w:rsidRDefault="00FF0152" w:rsidP="00FF015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57">
        <w:rPr>
          <w:rFonts w:ascii="Times New Roman" w:hAnsi="Times New Roman" w:cs="Times New Roman"/>
          <w:sz w:val="24"/>
          <w:szCs w:val="24"/>
        </w:rPr>
        <w:t xml:space="preserve">W przypadku zniszczenia dóbr materialnych placówki przez dziecko w wyniku trudnego </w:t>
      </w:r>
      <w:proofErr w:type="gramStart"/>
      <w:r w:rsidRPr="00100B57">
        <w:rPr>
          <w:rFonts w:ascii="Times New Roman" w:hAnsi="Times New Roman" w:cs="Times New Roman"/>
          <w:sz w:val="24"/>
          <w:szCs w:val="24"/>
        </w:rPr>
        <w:t>zachowania,  rodzice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>/ opiekunowie prawni są zobowiązani  do pokrycia kosztów naprawy, ewentualnie zakupu nowego sprzętu, który uległ zniszczeniu /protokół z naprawy lub zakupu/.</w:t>
      </w:r>
    </w:p>
    <w:p w:rsidR="00FF0152" w:rsidRPr="00100B57" w:rsidRDefault="00FF0152" w:rsidP="00FF015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57">
        <w:rPr>
          <w:rFonts w:ascii="Times New Roman" w:hAnsi="Times New Roman" w:cs="Times New Roman"/>
          <w:sz w:val="24"/>
          <w:szCs w:val="24"/>
        </w:rPr>
        <w:t>W przypadku braku zrozumienia powagi sytuacji przez rodziców dziecka sprawiającego trudności, dyrektor za zgodą rodziców może podjąć decyzję o monitorowaniu /nagrywaniu trudnego zachowania wychowanka w grupie.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nieskuteczności podejmowanych działań nauczyciel-wychowawca przedstawia problem „trudnego dziecka” na radzie pedagogicznej.</w:t>
      </w:r>
    </w:p>
    <w:p w:rsidR="00FF0152" w:rsidRPr="00100B57" w:rsidRDefault="00FF0152" w:rsidP="00FF0152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niemożliwości przezwyciężenia trudności wychowawczych, wynikającej z braku współpracy ze strony rodziców dziecka lub z innych zaniedbań obowiązków rodzicielskich, </w:t>
      </w:r>
      <w:proofErr w:type="gramStart"/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 </w:t>
      </w:r>
      <w:r w:rsidR="009B25CF"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proofErr w:type="gramEnd"/>
      <w:r w:rsidR="009B25CF"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5CF"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B25CF"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sądu rodzinnego</w:t>
      </w:r>
      <w:r w:rsidRPr="00100B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</w:t>
      </w:r>
      <w:r w:rsidR="009B25CF" w:rsidRPr="00100B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skreślić dziecko z listy </w:t>
      </w: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wychowanków, w ramach kompetencji rady pedagogicznej.</w:t>
      </w:r>
    </w:p>
    <w:p w:rsidR="00FF0152" w:rsidRPr="00100B57" w:rsidRDefault="00FF0152" w:rsidP="00FF0152">
      <w:p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152" w:rsidRPr="00100B57" w:rsidRDefault="00FF0152" w:rsidP="00FF015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100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  Etapy</w:t>
      </w:r>
      <w:proofErr w:type="gramEnd"/>
      <w:r w:rsidRPr="00100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w przypadku powtarzającego się zachowania trudnego:</w:t>
      </w:r>
    </w:p>
    <w:p w:rsidR="00FF0152" w:rsidRPr="00100B57" w:rsidRDefault="00FF0152" w:rsidP="00FF0152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B57">
        <w:rPr>
          <w:rFonts w:ascii="Times New Roman" w:hAnsi="Times New Roman" w:cs="Times New Roman"/>
          <w:sz w:val="24"/>
          <w:szCs w:val="24"/>
        </w:rPr>
        <w:t>1. Przeprowadzenie rozmowy wychowawcy z rodzicami dziecka</w:t>
      </w:r>
    </w:p>
    <w:p w:rsidR="00FF0152" w:rsidRPr="00100B57" w:rsidRDefault="00FF0152" w:rsidP="00FF015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B57">
        <w:rPr>
          <w:rFonts w:ascii="Times New Roman" w:hAnsi="Times New Roman" w:cs="Times New Roman"/>
          <w:sz w:val="24"/>
          <w:szCs w:val="24"/>
        </w:rPr>
        <w:t>uzgodnienie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 wspólnych wniosków </w:t>
      </w:r>
    </w:p>
    <w:p w:rsidR="00FF0152" w:rsidRPr="00100B57" w:rsidRDefault="00FF0152" w:rsidP="00FF015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>. wpis do karty kontaktów indywidualnych z rozmowy z podpisem rodziców.</w:t>
      </w:r>
    </w:p>
    <w:p w:rsidR="00FF0152" w:rsidRPr="00100B57" w:rsidRDefault="00FF0152" w:rsidP="00FF015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57">
        <w:rPr>
          <w:rFonts w:ascii="Times New Roman" w:hAnsi="Times New Roman" w:cs="Times New Roman"/>
          <w:sz w:val="24"/>
          <w:szCs w:val="24"/>
        </w:rPr>
        <w:t xml:space="preserve">2. Przeprowadzenie rozmowy powtórnej </w:t>
      </w:r>
      <w:proofErr w:type="gramStart"/>
      <w:r w:rsidRPr="00100B57">
        <w:rPr>
          <w:rFonts w:ascii="Times New Roman" w:hAnsi="Times New Roman" w:cs="Times New Roman"/>
          <w:sz w:val="24"/>
          <w:szCs w:val="24"/>
        </w:rPr>
        <w:t>wychowawcy  z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 rodzicami (w przypadku braku odpowiedniej reakcji rodziców na ustalenia i wnioski z poprzedniej rozmowy)</w:t>
      </w:r>
    </w:p>
    <w:p w:rsidR="00FF0152" w:rsidRPr="00100B57" w:rsidRDefault="00FF0152" w:rsidP="00FF0152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B57">
        <w:rPr>
          <w:rFonts w:ascii="Times New Roman" w:hAnsi="Times New Roman" w:cs="Times New Roman"/>
          <w:sz w:val="24"/>
          <w:szCs w:val="24"/>
        </w:rPr>
        <w:t>kolejne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 ustalenia i wnioski</w:t>
      </w:r>
    </w:p>
    <w:p w:rsidR="00FF0152" w:rsidRPr="00100B57" w:rsidRDefault="00FF0152" w:rsidP="00FF0152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>. wpis do karty kontaktów indywidualnych z rozmowy z podpisem rodziców.</w:t>
      </w:r>
    </w:p>
    <w:p w:rsidR="00FF0152" w:rsidRPr="00100B57" w:rsidRDefault="00FF0152" w:rsidP="00FF0152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B57">
        <w:rPr>
          <w:rFonts w:ascii="Times New Roman" w:hAnsi="Times New Roman" w:cs="Times New Roman"/>
          <w:sz w:val="24"/>
          <w:szCs w:val="24"/>
        </w:rPr>
        <w:t>zgłoszenie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 dyrektorowi placówki sytuacji dziecka i podjętych działań.</w:t>
      </w:r>
    </w:p>
    <w:p w:rsidR="00FF0152" w:rsidRPr="00100B57" w:rsidRDefault="00FF0152" w:rsidP="00FF015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0B57">
        <w:rPr>
          <w:rFonts w:ascii="Times New Roman" w:hAnsi="Times New Roman" w:cs="Times New Roman"/>
          <w:sz w:val="24"/>
          <w:szCs w:val="24"/>
        </w:rPr>
        <w:t>3. W przypadku dalszego uchylania się od realizacji ustaleń - przeprowadzenie rozmowy dyrektora i wychowawcy z rodzicami:</w:t>
      </w:r>
    </w:p>
    <w:p w:rsidR="00FF0152" w:rsidRPr="00100B57" w:rsidRDefault="00FF0152" w:rsidP="00FF0152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B57">
        <w:rPr>
          <w:rFonts w:ascii="Times New Roman" w:hAnsi="Times New Roman" w:cs="Times New Roman"/>
          <w:sz w:val="24"/>
          <w:szCs w:val="24"/>
        </w:rPr>
        <w:t>ustalenia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 xml:space="preserve"> i wnioski</w:t>
      </w:r>
    </w:p>
    <w:p w:rsidR="00FF0152" w:rsidRPr="00100B57" w:rsidRDefault="00FF0152" w:rsidP="00FF0152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00B57">
        <w:rPr>
          <w:rFonts w:ascii="Times New Roman" w:hAnsi="Times New Roman" w:cs="Times New Roman"/>
          <w:sz w:val="24"/>
          <w:szCs w:val="24"/>
        </w:rPr>
        <w:t>. wpis do karty kontaktów indywidualnych z rozmowy z podpisem rodziców.</w:t>
      </w:r>
    </w:p>
    <w:p w:rsidR="00FF0152" w:rsidRDefault="00FF0152" w:rsidP="00FF0152">
      <w:pPr>
        <w:spacing w:after="0" w:line="360" w:lineRule="auto"/>
        <w:ind w:left="993" w:hanging="142"/>
        <w:jc w:val="both"/>
      </w:pPr>
    </w:p>
    <w:p w:rsidR="00FF0152" w:rsidRDefault="00FF0152" w:rsidP="00FF0152">
      <w:pPr>
        <w:ind w:left="993" w:hanging="567"/>
      </w:pPr>
    </w:p>
    <w:p w:rsidR="0046328B" w:rsidRDefault="0046328B">
      <w:bookmarkStart w:id="0" w:name="_GoBack"/>
      <w:bookmarkEnd w:id="0"/>
    </w:p>
    <w:sectPr w:rsidR="0046328B" w:rsidSect="00915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790"/>
    <w:multiLevelType w:val="multilevel"/>
    <w:tmpl w:val="B250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44E12"/>
    <w:multiLevelType w:val="multilevel"/>
    <w:tmpl w:val="C04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6648D"/>
    <w:multiLevelType w:val="hybridMultilevel"/>
    <w:tmpl w:val="270C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100B57"/>
    <w:rsid w:val="001823A7"/>
    <w:rsid w:val="0046328B"/>
    <w:rsid w:val="009B25C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29D4"/>
  <w15:chartTrackingRefBased/>
  <w15:docId w15:val="{FB4A71AC-91D4-4802-AF8C-A80F1B2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1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2020-04-03T08:55:00Z</cp:lastPrinted>
  <dcterms:created xsi:type="dcterms:W3CDTF">2020-04-03T08:56:00Z</dcterms:created>
  <dcterms:modified xsi:type="dcterms:W3CDTF">2020-04-03T08:56:00Z</dcterms:modified>
</cp:coreProperties>
</file>